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F" w:rsidRDefault="006F645A" w:rsidP="006F645A">
      <w:pPr>
        <w:pStyle w:val="Heading1"/>
      </w:pPr>
      <w:r>
        <w:t>Chapter 24 Anxiety Disorders</w:t>
      </w:r>
    </w:p>
    <w:p w:rsidR="00971D2F" w:rsidRDefault="00925DC3" w:rsidP="00BC773B">
      <w:pPr>
        <w:spacing w:line="480" w:lineRule="auto"/>
      </w:pPr>
      <w:r>
        <w:t>V. Starcevic</w:t>
      </w:r>
      <w:r w:rsidR="00971D2F">
        <w:t xml:space="preserve"> </w:t>
      </w:r>
      <w:r>
        <w:t xml:space="preserve">and D.J. Castle </w:t>
      </w:r>
    </w:p>
    <w:p w:rsidR="00971D2F" w:rsidRDefault="00925DC3" w:rsidP="00BC773B">
      <w:pPr>
        <w:spacing w:line="480" w:lineRule="auto"/>
      </w:pPr>
      <w:r>
        <w:t>3 St Vincent's Mental Health, Melbourne, VIC, Australia</w:t>
      </w:r>
    </w:p>
    <w:p w:rsidR="00971D2F" w:rsidRDefault="00925DC3" w:rsidP="00BC773B">
      <w:pPr>
        <w:spacing w:line="480" w:lineRule="auto"/>
      </w:pPr>
      <w:r>
        <w:t xml:space="preserve">2 </w:t>
      </w:r>
      <w:proofErr w:type="gramStart"/>
      <w:r>
        <w:t>University</w:t>
      </w:r>
      <w:proofErr w:type="gramEnd"/>
      <w:r>
        <w:t xml:space="preserve"> of Melbourne, Melbourne, VIC, Australia</w:t>
      </w:r>
    </w:p>
    <w:p w:rsidR="006F645A" w:rsidRDefault="00925DC3" w:rsidP="00BC773B">
      <w:pPr>
        <w:spacing w:line="480" w:lineRule="auto"/>
      </w:pPr>
      <w:r>
        <w:t>1 University of Sydney, Sydney, NSW, Australia</w:t>
      </w:r>
    </w:p>
    <w:p w:rsidR="00971D2F" w:rsidRDefault="006F645A" w:rsidP="006F645A">
      <w:pPr>
        <w:pStyle w:val="Heading1"/>
      </w:pPr>
      <w:bookmarkStart w:id="0" w:name="Biblio00025701221"/>
      <w:bookmarkStart w:id="1" w:name="crlink_0002570122_bi0010"/>
      <w:bookmarkStart w:id="2" w:name="_GoBack"/>
      <w:bookmarkEnd w:id="0"/>
      <w:bookmarkEnd w:id="1"/>
      <w:bookmarkEnd w:id="2"/>
      <w:r>
        <w:t>References</w:t>
      </w:r>
    </w:p>
    <w:p w:rsidR="00971D2F" w:rsidRDefault="00971D2F" w:rsidP="006F645A">
      <w:bookmarkStart w:id="3" w:name="crlink_0002570122_bb0010"/>
      <w:bookmarkEnd w:id="3"/>
      <w:proofErr w:type="gramStart"/>
      <w:r>
        <w:t>1.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"rfLink1rf0010" </w:instrText>
      </w:r>
      <w:r w:rsidR="00B302F1">
        <w:fldChar w:fldCharType="separate"/>
      </w:r>
      <w:r>
        <w:rPr>
          <w:rStyle w:val="Hyperlink"/>
        </w:rPr>
        <w:t xml:space="preserve">Somers JM, </w:t>
      </w:r>
      <w:proofErr w:type="spellStart"/>
      <w:r>
        <w:rPr>
          <w:rStyle w:val="Hyperlink"/>
        </w:rPr>
        <w:t>Goldner</w:t>
      </w:r>
      <w:proofErr w:type="spellEnd"/>
      <w:r>
        <w:rPr>
          <w:rStyle w:val="Hyperlink"/>
        </w:rPr>
        <w:t xml:space="preserve"> EM, </w:t>
      </w:r>
      <w:proofErr w:type="spellStart"/>
      <w:r>
        <w:rPr>
          <w:rStyle w:val="Hyperlink"/>
        </w:rPr>
        <w:t>Waraich</w:t>
      </w:r>
      <w:proofErr w:type="spellEnd"/>
      <w:r>
        <w:rPr>
          <w:rStyle w:val="Hyperlink"/>
        </w:rPr>
        <w:t xml:space="preserve"> P, Hsu L. Prevalence and incidence studies of anxiety disorders: a systematic review of the literature. </w:t>
      </w:r>
      <w:r>
        <w:rPr>
          <w:rStyle w:val="Hyperlink"/>
          <w:i/>
          <w:iCs/>
        </w:rPr>
        <w:t>Can J Psychiatry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;51:100</w:t>
      </w:r>
      <w:proofErr w:type="gramEnd"/>
      <w:r>
        <w:rPr>
          <w:rStyle w:val="Hyperlink"/>
        </w:rPr>
        <w:t>–113.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4" w:name="crlink_0002570122_bb0015"/>
      <w:bookmarkEnd w:id="4"/>
      <w:proofErr w:type="gramStart"/>
      <w:r>
        <w:t>2.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"rfLink2rf0015" </w:instrText>
      </w:r>
      <w:r w:rsidR="00B302F1">
        <w:fldChar w:fldCharType="separate"/>
      </w:r>
      <w:r>
        <w:rPr>
          <w:rStyle w:val="Hyperlink"/>
        </w:rPr>
        <w:t xml:space="preserve">Sareen J, Cox BJ, </w:t>
      </w:r>
      <w:proofErr w:type="spellStart"/>
      <w:r>
        <w:rPr>
          <w:rStyle w:val="Hyperlink"/>
        </w:rPr>
        <w:t>Afifi</w:t>
      </w:r>
      <w:proofErr w:type="spellEnd"/>
      <w:r>
        <w:rPr>
          <w:rStyle w:val="Hyperlink"/>
        </w:rPr>
        <w:t xml:space="preserve"> TO, et al. Anxiety disorders and risk for suicidal ideation and suicide attempts: a population- based longitudinal study of adults. </w:t>
      </w:r>
      <w:proofErr w:type="gramStart"/>
      <w:r>
        <w:rPr>
          <w:rStyle w:val="Hyperlink"/>
          <w:i/>
          <w:iCs/>
        </w:rPr>
        <w:t>Arch Gen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;62:1249</w:t>
      </w:r>
      <w:proofErr w:type="gramEnd"/>
      <w:r>
        <w:rPr>
          <w:rStyle w:val="Hyperlink"/>
        </w:rPr>
        <w:t>–1257.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5" w:name="crlink_0002570122_bb0020"/>
      <w:bookmarkEnd w:id="5"/>
      <w:r>
        <w:t>3.</w:t>
      </w:r>
      <w:hyperlink r:id="rId6" w:anchor="rfLink3rf0020" w:history="1">
        <w:r>
          <w:rPr>
            <w:rStyle w:val="Hyperlink"/>
          </w:rPr>
          <w:t xml:space="preserve">Abrignani MG, </w:t>
        </w:r>
        <w:proofErr w:type="spellStart"/>
        <w:r>
          <w:rPr>
            <w:rStyle w:val="Hyperlink"/>
          </w:rPr>
          <w:t>Renda</w:t>
        </w:r>
        <w:proofErr w:type="spellEnd"/>
        <w:r>
          <w:rPr>
            <w:rStyle w:val="Hyperlink"/>
          </w:rPr>
          <w:t xml:space="preserve"> N, </w:t>
        </w:r>
        <w:proofErr w:type="spellStart"/>
        <w:r>
          <w:rPr>
            <w:rStyle w:val="Hyperlink"/>
          </w:rPr>
          <w:t>Abrignani</w:t>
        </w:r>
        <w:proofErr w:type="spellEnd"/>
        <w:r>
          <w:rPr>
            <w:rStyle w:val="Hyperlink"/>
          </w:rPr>
          <w:t xml:space="preserve"> V, </w:t>
        </w:r>
        <w:proofErr w:type="spellStart"/>
        <w:r>
          <w:rPr>
            <w:rStyle w:val="Hyperlink"/>
          </w:rPr>
          <w:t>Raffa</w:t>
        </w:r>
        <w:proofErr w:type="spellEnd"/>
        <w:r>
          <w:rPr>
            <w:rStyle w:val="Hyperlink"/>
          </w:rPr>
          <w:t xml:space="preserve"> A, Novo S, Lo </w:t>
        </w:r>
        <w:proofErr w:type="spellStart"/>
        <w:r>
          <w:rPr>
            <w:rStyle w:val="Hyperlink"/>
          </w:rPr>
          <w:t>Baido</w:t>
        </w:r>
        <w:proofErr w:type="spellEnd"/>
        <w:r>
          <w:rPr>
            <w:rStyle w:val="Hyperlink"/>
          </w:rPr>
          <w:t xml:space="preserve"> R. Panic disorder, anxiety, and cardiovascular diseases.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Neuropsychiatry</w:t>
        </w:r>
        <w:r>
          <w:rPr>
            <w:rStyle w:val="Hyperlink"/>
          </w:rPr>
          <w:t>. 2014</w:t>
        </w:r>
        <w:proofErr w:type="gramStart"/>
        <w:r>
          <w:rPr>
            <w:rStyle w:val="Hyperlink"/>
          </w:rPr>
          <w:t>;11:130</w:t>
        </w:r>
        <w:proofErr w:type="gramEnd"/>
        <w:r>
          <w:rPr>
            <w:rStyle w:val="Hyperlink"/>
          </w:rPr>
          <w:t>–144.</w:t>
        </w:r>
      </w:hyperlink>
    </w:p>
    <w:p w:rsidR="00971D2F" w:rsidRDefault="00971D2F" w:rsidP="006F645A">
      <w:bookmarkStart w:id="6" w:name="crlink_0002570122_bb0025"/>
      <w:bookmarkEnd w:id="6"/>
      <w:proofErr w:type="gramStart"/>
      <w:r>
        <w:t>4.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"rfLink4rf0025" </w:instrText>
      </w:r>
      <w:r w:rsidR="00B302F1">
        <w:fldChar w:fldCharType="separate"/>
      </w:r>
      <w:r>
        <w:rPr>
          <w:rStyle w:val="Hyperlink"/>
        </w:rPr>
        <w:t xml:space="preserve">Papp LA, Klein DF, Gorman JM. </w:t>
      </w:r>
      <w:proofErr w:type="gramStart"/>
      <w:r>
        <w:rPr>
          <w:rStyle w:val="Hyperlink"/>
        </w:rPr>
        <w:t>Carbon dioxide hypersensitivity, hyperventilation, and panic disorder.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1993</w:t>
      </w:r>
      <w:proofErr w:type="gramStart"/>
      <w:r>
        <w:rPr>
          <w:rStyle w:val="Hyperlink"/>
        </w:rPr>
        <w:t>;150:1149</w:t>
      </w:r>
      <w:proofErr w:type="gramEnd"/>
      <w:r>
        <w:rPr>
          <w:rStyle w:val="Hyperlink"/>
        </w:rPr>
        <w:t>–1157.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7" w:name="crlink_0002570122_bb0030"/>
      <w:bookmarkEnd w:id="7"/>
      <w:proofErr w:type="gramStart"/>
      <w:r>
        <w:t>5.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"rfLink5rf0030" </w:instrText>
      </w:r>
      <w:r w:rsidR="00B302F1">
        <w:fldChar w:fldCharType="separate"/>
      </w:r>
      <w:r>
        <w:rPr>
          <w:rStyle w:val="Hyperlink"/>
        </w:rPr>
        <w:t xml:space="preserve">Klein DF. False suffocation alarms, spontaneous panics, and related conditions: an integrative hypothesis. </w:t>
      </w:r>
      <w:proofErr w:type="gramStart"/>
      <w:r>
        <w:rPr>
          <w:rStyle w:val="Hyperlink"/>
          <w:i/>
          <w:iCs/>
        </w:rPr>
        <w:t>Arch Gen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1993</w:t>
      </w:r>
      <w:proofErr w:type="gramStart"/>
      <w:r>
        <w:rPr>
          <w:rStyle w:val="Hyperlink"/>
        </w:rPr>
        <w:t>;50:306</w:t>
      </w:r>
      <w:proofErr w:type="gramEnd"/>
      <w:r>
        <w:rPr>
          <w:rStyle w:val="Hyperlink"/>
        </w:rPr>
        <w:t>–317.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8" w:name="crlink_0002570122_bb0035"/>
      <w:bookmarkEnd w:id="8"/>
      <w:proofErr w:type="gramStart"/>
      <w:r>
        <w:t>6.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"rfLink6rf0035" </w:instrText>
      </w:r>
      <w:r w:rsidR="00B302F1">
        <w:fldChar w:fldCharType="separate"/>
      </w:r>
      <w:r>
        <w:rPr>
          <w:rStyle w:val="Hyperlink"/>
        </w:rPr>
        <w:t xml:space="preserve">Beck AT, Emery G, Greenberg RI. </w:t>
      </w:r>
      <w:r>
        <w:rPr>
          <w:rStyle w:val="Hyperlink"/>
          <w:i/>
          <w:iCs/>
        </w:rPr>
        <w:t xml:space="preserve">Anxiety Disorders and Phobias: A Cognitive Perspective. </w:t>
      </w:r>
      <w:r>
        <w:rPr>
          <w:rStyle w:val="Hyperlink"/>
        </w:rPr>
        <w:t>New York, NY: Basic Books; 1985.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9" w:name="crlink_0002570122_bb0040"/>
      <w:bookmarkEnd w:id="9"/>
      <w:proofErr w:type="gramStart"/>
      <w:r>
        <w:t>7.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"rfLink7rf0040" </w:instrText>
      </w:r>
      <w:r w:rsidR="00B302F1">
        <w:fldChar w:fldCharType="separate"/>
      </w:r>
      <w:r>
        <w:rPr>
          <w:rStyle w:val="Hyperlink"/>
        </w:rPr>
        <w:t xml:space="preserve">Reiss S, McNally RJ. </w:t>
      </w:r>
      <w:proofErr w:type="gramStart"/>
      <w:r>
        <w:rPr>
          <w:rStyle w:val="Hyperlink"/>
        </w:rPr>
        <w:t>Expectancy model of fear.</w:t>
      </w:r>
      <w:proofErr w:type="gramEnd"/>
      <w:r>
        <w:rPr>
          <w:rStyle w:val="Hyperlink"/>
        </w:rPr>
        <w:t xml:space="preserve"> In: Reiss S, </w:t>
      </w:r>
      <w:proofErr w:type="spellStart"/>
      <w:r>
        <w:rPr>
          <w:rStyle w:val="Hyperlink"/>
        </w:rPr>
        <w:t>Bootzin</w:t>
      </w:r>
      <w:proofErr w:type="spellEnd"/>
      <w:r>
        <w:rPr>
          <w:rStyle w:val="Hyperlink"/>
        </w:rPr>
        <w:t xml:space="preserve"> RR, eds. </w:t>
      </w:r>
      <w:r>
        <w:rPr>
          <w:rStyle w:val="Hyperlink"/>
          <w:i/>
          <w:iCs/>
        </w:rPr>
        <w:t>Theoretical Issues in Behavioral Therapy</w:t>
      </w:r>
      <w:r>
        <w:rPr>
          <w:rStyle w:val="Hyperlink"/>
        </w:rPr>
        <w:t>. San Diego, CA: Academic Press; 1985:107–121.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10" w:name="crlink_0002570122_bb0045"/>
      <w:bookmarkEnd w:id="10"/>
      <w:proofErr w:type="gramStart"/>
      <w:r>
        <w:t>8.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"rfLink8rf0045" </w:instrText>
      </w:r>
      <w:r w:rsidR="00B302F1">
        <w:fldChar w:fldCharType="separate"/>
      </w:r>
      <w:r>
        <w:rPr>
          <w:rStyle w:val="Hyperlink"/>
        </w:rPr>
        <w:t xml:space="preserve">Clark DM. </w:t>
      </w:r>
      <w:proofErr w:type="gramStart"/>
      <w:r>
        <w:rPr>
          <w:rStyle w:val="Hyperlink"/>
        </w:rPr>
        <w:t>A cognitive approach to panic.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1986</w:t>
      </w:r>
      <w:proofErr w:type="gramStart"/>
      <w:r>
        <w:rPr>
          <w:rStyle w:val="Hyperlink"/>
        </w:rPr>
        <w:t>;24:461</w:t>
      </w:r>
      <w:proofErr w:type="gramEnd"/>
      <w:r>
        <w:rPr>
          <w:rStyle w:val="Hyperlink"/>
        </w:rPr>
        <w:t>–470.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11" w:name="crlink_0002570122_bb0050"/>
      <w:bookmarkEnd w:id="11"/>
      <w:r>
        <w:t>9.</w:t>
      </w:r>
      <w:hyperlink r:id="rId7" w:anchor="rfLink9rf0050" w:history="1">
        <w:r>
          <w:rPr>
            <w:rStyle w:val="Hyperlink"/>
          </w:rPr>
          <w:t xml:space="preserve">Faravelli C, </w:t>
        </w:r>
        <w:proofErr w:type="spellStart"/>
        <w:r>
          <w:rPr>
            <w:rStyle w:val="Hyperlink"/>
          </w:rPr>
          <w:t>Cosci</w:t>
        </w:r>
        <w:proofErr w:type="spellEnd"/>
        <w:r>
          <w:rPr>
            <w:rStyle w:val="Hyperlink"/>
          </w:rPr>
          <w:t xml:space="preserve"> F, Rotella F, </w:t>
        </w:r>
        <w:proofErr w:type="spellStart"/>
        <w:r>
          <w:rPr>
            <w:rStyle w:val="Hyperlink"/>
          </w:rPr>
          <w:t>Faravelli</w:t>
        </w:r>
        <w:proofErr w:type="spellEnd"/>
        <w:r>
          <w:rPr>
            <w:rStyle w:val="Hyperlink"/>
          </w:rPr>
          <w:t xml:space="preserve"> L, </w:t>
        </w:r>
        <w:proofErr w:type="spellStart"/>
        <w:r>
          <w:rPr>
            <w:rStyle w:val="Hyperlink"/>
          </w:rPr>
          <w:t>Dell'Osso</w:t>
        </w:r>
        <w:proofErr w:type="spellEnd"/>
        <w:r>
          <w:rPr>
            <w:rStyle w:val="Hyperlink"/>
          </w:rPr>
          <w:t xml:space="preserve"> MC. Agoraphobia between panic and phobias: clinical epidemiology from the Sesto </w:t>
        </w:r>
        <w:proofErr w:type="spellStart"/>
        <w:r>
          <w:rPr>
            <w:rStyle w:val="Hyperlink"/>
          </w:rPr>
          <w:t>Fiorentino</w:t>
        </w:r>
        <w:proofErr w:type="spellEnd"/>
        <w:r>
          <w:rPr>
            <w:rStyle w:val="Hyperlink"/>
          </w:rPr>
          <w:t xml:space="preserve"> Study. </w:t>
        </w:r>
        <w:proofErr w:type="spellStart"/>
        <w:r>
          <w:rPr>
            <w:rStyle w:val="Hyperlink"/>
            <w:i/>
            <w:iCs/>
          </w:rPr>
          <w:t>Compr</w:t>
        </w:r>
        <w:proofErr w:type="spellEnd"/>
        <w:r>
          <w:rPr>
            <w:rStyle w:val="Hyperlink"/>
            <w:i/>
            <w:iCs/>
          </w:rPr>
          <w:t xml:space="preserve"> Psychiatry</w:t>
        </w:r>
        <w:r>
          <w:rPr>
            <w:rStyle w:val="Hyperlink"/>
          </w:rPr>
          <w:t>. 2008</w:t>
        </w:r>
        <w:proofErr w:type="gramStart"/>
        <w:r>
          <w:rPr>
            <w:rStyle w:val="Hyperlink"/>
          </w:rPr>
          <w:t>;49:283</w:t>
        </w:r>
        <w:proofErr w:type="gramEnd"/>
        <w:r>
          <w:rPr>
            <w:rStyle w:val="Hyperlink"/>
          </w:rPr>
          <w:t>–287.</w:t>
        </w:r>
      </w:hyperlink>
    </w:p>
    <w:p w:rsidR="00971D2F" w:rsidRDefault="00971D2F" w:rsidP="006F645A">
      <w:bookmarkStart w:id="12" w:name="crlink_0002570122_bb0055"/>
      <w:bookmarkEnd w:id="12"/>
      <w:r>
        <w:t>10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"rfLink10rf0055" </w:instrText>
      </w:r>
      <w:r w:rsidR="00B302F1">
        <w:fldChar w:fldCharType="separate"/>
      </w:r>
      <w:r>
        <w:rPr>
          <w:rStyle w:val="Hyperlink"/>
        </w:rPr>
        <w:t xml:space="preserve">Wittchen H-U, </w:t>
      </w:r>
      <w:proofErr w:type="spellStart"/>
      <w:r>
        <w:rPr>
          <w:rStyle w:val="Hyperlink"/>
        </w:rPr>
        <w:t>Nocon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Beesdo</w:t>
      </w:r>
      <w:proofErr w:type="spellEnd"/>
      <w:r>
        <w:rPr>
          <w:rStyle w:val="Hyperlink"/>
        </w:rPr>
        <w:t xml:space="preserve"> K, et al. Agoraphobia and panic: prospective-longitudinal relations suggest a rethinking of diagnostic concepts.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</w:rPr>
        <w:t>. 2008</w:t>
      </w:r>
      <w:proofErr w:type="gramStart"/>
      <w:r>
        <w:rPr>
          <w:rStyle w:val="Hyperlink"/>
        </w:rPr>
        <w:t>;77:147</w:t>
      </w:r>
      <w:proofErr w:type="gramEnd"/>
      <w:r>
        <w:rPr>
          <w:rStyle w:val="Hyperlink"/>
        </w:rPr>
        <w:t>–157.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13" w:name="crlink_0002570122_bb0060"/>
      <w:bookmarkEnd w:id="13"/>
      <w:r>
        <w:t>11.</w:t>
      </w:r>
      <w:hyperlink r:id="rId8" w:anchor="rfLink11rf0060" w:history="1">
        <w:r>
          <w:rPr>
            <w:rStyle w:val="Hyperlink"/>
          </w:rPr>
          <w:t xml:space="preserve">Ralevski E, </w:t>
        </w:r>
        <w:proofErr w:type="spellStart"/>
        <w:r>
          <w:rPr>
            <w:rStyle w:val="Hyperlink"/>
          </w:rPr>
          <w:t>Sanislow</w:t>
        </w:r>
        <w:proofErr w:type="spellEnd"/>
        <w:r>
          <w:rPr>
            <w:rStyle w:val="Hyperlink"/>
          </w:rPr>
          <w:t xml:space="preserve"> CA, </w:t>
        </w:r>
        <w:proofErr w:type="spellStart"/>
        <w:r>
          <w:rPr>
            <w:rStyle w:val="Hyperlink"/>
          </w:rPr>
          <w:t>Grilo</w:t>
        </w:r>
        <w:proofErr w:type="spellEnd"/>
        <w:r>
          <w:rPr>
            <w:rStyle w:val="Hyperlink"/>
          </w:rPr>
          <w:t xml:space="preserve"> CM, et al. Avoidant personality disorder and social phobia: distinct enough to be separate disorders? </w:t>
        </w:r>
        <w:proofErr w:type="spellStart"/>
        <w:r>
          <w:rPr>
            <w:rStyle w:val="Hyperlink"/>
            <w:i/>
            <w:iCs/>
          </w:rPr>
          <w:t>Acta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Psychiatr</w:t>
        </w:r>
        <w:proofErr w:type="spellEnd"/>
        <w:r>
          <w:rPr>
            <w:rStyle w:val="Hyperlink"/>
            <w:i/>
            <w:iCs/>
          </w:rPr>
          <w:t xml:space="preserve"> Scand</w:t>
        </w:r>
        <w:r>
          <w:rPr>
            <w:rStyle w:val="Hyperlink"/>
          </w:rPr>
          <w:t>. 2005</w:t>
        </w:r>
        <w:proofErr w:type="gramStart"/>
        <w:r>
          <w:rPr>
            <w:rStyle w:val="Hyperlink"/>
          </w:rPr>
          <w:t>;112:208</w:t>
        </w:r>
        <w:proofErr w:type="gramEnd"/>
        <w:r>
          <w:rPr>
            <w:rStyle w:val="Hyperlink"/>
          </w:rPr>
          <w:t>–214.</w:t>
        </w:r>
      </w:hyperlink>
    </w:p>
    <w:p w:rsidR="00971D2F" w:rsidRDefault="00971D2F" w:rsidP="006F645A">
      <w:bookmarkStart w:id="14" w:name="crlink_0002570122_bb0065"/>
      <w:bookmarkEnd w:id="14"/>
      <w:r>
        <w:t>12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"rfLink12rf0065" </w:instrText>
      </w:r>
      <w:r w:rsidR="00B302F1">
        <w:fldChar w:fldCharType="separate"/>
      </w:r>
      <w:r>
        <w:rPr>
          <w:rStyle w:val="Hyperlink"/>
        </w:rPr>
        <w:t xml:space="preserve">Chambless DL, </w:t>
      </w:r>
      <w:proofErr w:type="spellStart"/>
      <w:r>
        <w:rPr>
          <w:rStyle w:val="Hyperlink"/>
        </w:rPr>
        <w:t>Fydrich</w:t>
      </w:r>
      <w:proofErr w:type="spellEnd"/>
      <w:r>
        <w:rPr>
          <w:rStyle w:val="Hyperlink"/>
        </w:rPr>
        <w:t xml:space="preserve"> T, </w:t>
      </w:r>
      <w:proofErr w:type="spellStart"/>
      <w:r>
        <w:rPr>
          <w:rStyle w:val="Hyperlink"/>
        </w:rPr>
        <w:t>Rodebaugh</w:t>
      </w:r>
      <w:proofErr w:type="spellEnd"/>
      <w:r>
        <w:rPr>
          <w:rStyle w:val="Hyperlink"/>
        </w:rPr>
        <w:t xml:space="preserve"> TL. Generalized social phobia and avoidant personality disorder: meaningful distinction or useless duplication? </w:t>
      </w:r>
      <w:r>
        <w:rPr>
          <w:rStyle w:val="Hyperlink"/>
          <w:i/>
          <w:iCs/>
        </w:rPr>
        <w:t>Depress Anxiety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;25:8</w:t>
      </w:r>
      <w:proofErr w:type="gramEnd"/>
      <w:r>
        <w:rPr>
          <w:rStyle w:val="Hyperlink"/>
        </w:rPr>
        <w:t>–19.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15" w:name="crlink_0002570122_bb0070"/>
      <w:bookmarkEnd w:id="15"/>
      <w:r>
        <w:t>13.</w:t>
      </w:r>
      <w:hyperlink r:id="rId9" w:anchor="rfLink13rf0070" w:history="1">
        <w:r>
          <w:rPr>
            <w:rStyle w:val="Hyperlink"/>
          </w:rPr>
          <w:t xml:space="preserve">Kagan J, </w:t>
        </w:r>
        <w:proofErr w:type="spellStart"/>
        <w:r>
          <w:rPr>
            <w:rStyle w:val="Hyperlink"/>
          </w:rPr>
          <w:t>Reznick</w:t>
        </w:r>
        <w:proofErr w:type="spellEnd"/>
        <w:r>
          <w:rPr>
            <w:rStyle w:val="Hyperlink"/>
          </w:rPr>
          <w:t xml:space="preserve"> JS, Clarke C, </w:t>
        </w:r>
        <w:proofErr w:type="spellStart"/>
        <w:r>
          <w:rPr>
            <w:rStyle w:val="Hyperlink"/>
          </w:rPr>
          <w:t>Snidman</w:t>
        </w:r>
        <w:proofErr w:type="spellEnd"/>
        <w:r>
          <w:rPr>
            <w:rStyle w:val="Hyperlink"/>
          </w:rPr>
          <w:t xml:space="preserve"> N, Garcia-</w:t>
        </w:r>
        <w:proofErr w:type="spellStart"/>
        <w:r>
          <w:rPr>
            <w:rStyle w:val="Hyperlink"/>
          </w:rPr>
          <w:t>Coll</w:t>
        </w:r>
        <w:proofErr w:type="spellEnd"/>
        <w:r>
          <w:rPr>
            <w:rStyle w:val="Hyperlink"/>
          </w:rPr>
          <w:t xml:space="preserve"> C. Behavioral inhibition to the unfamiliar. </w:t>
        </w:r>
        <w:r>
          <w:rPr>
            <w:rStyle w:val="Hyperlink"/>
            <w:i/>
            <w:iCs/>
          </w:rPr>
          <w:t>Child Dev</w:t>
        </w:r>
        <w:r>
          <w:rPr>
            <w:rStyle w:val="Hyperlink"/>
          </w:rPr>
          <w:t>. 1984</w:t>
        </w:r>
        <w:proofErr w:type="gramStart"/>
        <w:r>
          <w:rPr>
            <w:rStyle w:val="Hyperlink"/>
          </w:rPr>
          <w:t>;55:2212</w:t>
        </w:r>
        <w:proofErr w:type="gramEnd"/>
        <w:r>
          <w:rPr>
            <w:rStyle w:val="Hyperlink"/>
          </w:rPr>
          <w:t>–2225.</w:t>
        </w:r>
      </w:hyperlink>
    </w:p>
    <w:p w:rsidR="00971D2F" w:rsidRDefault="00971D2F" w:rsidP="006F645A">
      <w:bookmarkStart w:id="16" w:name="crlink_0002570122_bb0075"/>
      <w:bookmarkEnd w:id="16"/>
      <w:r>
        <w:t>14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"rfLink14rf0075" </w:instrText>
      </w:r>
      <w:r w:rsidR="00B302F1">
        <w:fldChar w:fldCharType="separate"/>
      </w:r>
      <w:r>
        <w:rPr>
          <w:rStyle w:val="Hyperlink"/>
        </w:rPr>
        <w:t xml:space="preserve">Clark DM, Wells A. </w:t>
      </w:r>
      <w:proofErr w:type="gramStart"/>
      <w:r>
        <w:rPr>
          <w:rStyle w:val="Hyperlink"/>
        </w:rPr>
        <w:t>A cognitive model of social phobia.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Heimberg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Liebowitz</w:t>
      </w:r>
      <w:proofErr w:type="spellEnd"/>
      <w:r>
        <w:rPr>
          <w:rStyle w:val="Hyperlink"/>
        </w:rPr>
        <w:t xml:space="preserve"> M, Hope DA, </w:t>
      </w:r>
      <w:proofErr w:type="spellStart"/>
      <w:r>
        <w:rPr>
          <w:rStyle w:val="Hyperlink"/>
        </w:rPr>
        <w:t>Schneier</w:t>
      </w:r>
      <w:proofErr w:type="spellEnd"/>
      <w:r>
        <w:rPr>
          <w:rStyle w:val="Hyperlink"/>
        </w:rPr>
        <w:t xml:space="preserve"> FR, eds.</w:t>
      </w:r>
      <w:r>
        <w:rPr>
          <w:rStyle w:val="Hyperlink"/>
          <w:i/>
          <w:iCs/>
        </w:rPr>
        <w:t xml:space="preserve"> Social Phobia: Diagnosis, Assessment and Treatment</w:t>
      </w:r>
      <w:r>
        <w:rPr>
          <w:rStyle w:val="Hyperlink"/>
        </w:rPr>
        <w:t>. New York, NY: Guilford Press; 1995:69–93.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17" w:name="crlink_0002570122_bb0080"/>
      <w:bookmarkEnd w:id="17"/>
      <w:r>
        <w:t>15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"rfLink15rf0080" </w:instrText>
      </w:r>
      <w:r w:rsidR="00B302F1">
        <w:fldChar w:fldCharType="separate"/>
      </w:r>
      <w:r>
        <w:rPr>
          <w:rStyle w:val="Hyperlink"/>
        </w:rPr>
        <w:t xml:space="preserve">Rapee RM, </w:t>
      </w:r>
      <w:proofErr w:type="spellStart"/>
      <w:r>
        <w:rPr>
          <w:rStyle w:val="Hyperlink"/>
        </w:rPr>
        <w:t>Heimberg</w:t>
      </w:r>
      <w:proofErr w:type="spellEnd"/>
      <w:r>
        <w:rPr>
          <w:rStyle w:val="Hyperlink"/>
        </w:rPr>
        <w:t xml:space="preserve"> RG. </w:t>
      </w:r>
      <w:proofErr w:type="gramStart"/>
      <w:r>
        <w:rPr>
          <w:rStyle w:val="Hyperlink"/>
        </w:rPr>
        <w:t>A cognitive-behavioral model of anxiety in social phobia.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;35:741</w:t>
      </w:r>
      <w:proofErr w:type="gramEnd"/>
      <w:r>
        <w:rPr>
          <w:rStyle w:val="Hyperlink"/>
        </w:rPr>
        <w:t>–756.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18" w:name="crlink_0002570122_bb0085"/>
      <w:bookmarkEnd w:id="18"/>
      <w:r>
        <w:lastRenderedPageBreak/>
        <w:t>16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"rfLink16rf0085" </w:instrText>
      </w:r>
      <w:r w:rsidR="00B302F1">
        <w:fldChar w:fldCharType="separate"/>
      </w:r>
      <w:r>
        <w:rPr>
          <w:rStyle w:val="Hyperlink"/>
        </w:rPr>
        <w:t xml:space="preserve">Stinson FS, Dawson DA, Chou SP, et al. The epidemiology of DSM-IV specific phobia in the USA: results from the National Epidemiologic Survey on Alcohol and Related Conditions.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;37:1047</w:t>
      </w:r>
      <w:proofErr w:type="gramEnd"/>
      <w:r>
        <w:rPr>
          <w:rStyle w:val="Hyperlink"/>
        </w:rPr>
        <w:t>–1059.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19" w:name="crlink_0002570122_bb0090"/>
      <w:bookmarkEnd w:id="19"/>
      <w:r>
        <w:t>17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"rfLink17rf0090" </w:instrText>
      </w:r>
      <w:r w:rsidR="00B302F1">
        <w:fldChar w:fldCharType="separate"/>
      </w:r>
      <w:r>
        <w:rPr>
          <w:rStyle w:val="Hyperlink"/>
        </w:rPr>
        <w:t xml:space="preserve">Menzies RG, Clarke JC. The etiology of phobias: a </w:t>
      </w:r>
      <w:proofErr w:type="spellStart"/>
      <w:r>
        <w:rPr>
          <w:rStyle w:val="Hyperlink"/>
        </w:rPr>
        <w:t>nonassociative</w:t>
      </w:r>
      <w:proofErr w:type="spellEnd"/>
      <w:r>
        <w:rPr>
          <w:rStyle w:val="Hyperlink"/>
        </w:rPr>
        <w:t xml:space="preserve"> account.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;15:23</w:t>
      </w:r>
      <w:proofErr w:type="gramEnd"/>
      <w:r>
        <w:rPr>
          <w:rStyle w:val="Hyperlink"/>
        </w:rPr>
        <w:t>–48.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0" w:name="crlink_0002570122_bb0095"/>
      <w:bookmarkEnd w:id="20"/>
      <w:r>
        <w:t>18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"rfLink18rf0095" </w:instrText>
      </w:r>
      <w:r w:rsidR="00B302F1">
        <w:fldChar w:fldCharType="separate"/>
      </w:r>
      <w:r>
        <w:rPr>
          <w:rStyle w:val="Hyperlink"/>
        </w:rPr>
        <w:t xml:space="preserve">Starcevic V, Portman ME, Beck AT. Generalized anxiety disorder: between neglect and an epidemic.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;200</w:t>
      </w:r>
      <w:proofErr w:type="gramEnd"/>
      <w:r>
        <w:rPr>
          <w:rStyle w:val="Hyperlink"/>
        </w:rPr>
        <w:t>: 664–667.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1" w:name="crlink_0002570122_bb0100"/>
      <w:bookmarkEnd w:id="21"/>
      <w:r>
        <w:t>19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"rfLink19rf0100" </w:instrText>
      </w:r>
      <w:r w:rsidR="00B302F1">
        <w:fldChar w:fldCharType="separate"/>
      </w:r>
      <w:r>
        <w:rPr>
          <w:rStyle w:val="Hyperlink"/>
        </w:rPr>
        <w:t xml:space="preserve">Rickels K, </w:t>
      </w:r>
      <w:proofErr w:type="spellStart"/>
      <w:r>
        <w:rPr>
          <w:rStyle w:val="Hyperlink"/>
        </w:rPr>
        <w:t>Rynn</w:t>
      </w:r>
      <w:proofErr w:type="spellEnd"/>
      <w:r>
        <w:rPr>
          <w:rStyle w:val="Hyperlink"/>
        </w:rPr>
        <w:t xml:space="preserve"> MA. What is generalized anxiety disorder?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;62</w:t>
      </w:r>
      <w:proofErr w:type="gramEnd"/>
      <w:r>
        <w:rPr>
          <w:rStyle w:val="Hyperlink"/>
        </w:rPr>
        <w:t>(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 xml:space="preserve"> 11):4–12.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2" w:name="crlink_0002570122_bb0105"/>
      <w:bookmarkEnd w:id="22"/>
      <w:r>
        <w:t>20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"rfLink20rf0105" </w:instrText>
      </w:r>
      <w:r w:rsidR="00B302F1">
        <w:fldChar w:fldCharType="separate"/>
      </w:r>
      <w:r>
        <w:rPr>
          <w:rStyle w:val="Hyperlink"/>
        </w:rPr>
        <w:t xml:space="preserve">Kendler KS, Neale MC, Kessler RC, Heath AC, Eaves LJ. Major depression and generalized anxiety disorder: same genes, (partly) different environments? </w:t>
      </w:r>
      <w:proofErr w:type="gramStart"/>
      <w:r>
        <w:rPr>
          <w:rStyle w:val="Hyperlink"/>
          <w:i/>
          <w:iCs/>
        </w:rPr>
        <w:t>Arch Gen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;49:716</w:t>
      </w:r>
      <w:proofErr w:type="gramEnd"/>
      <w:r>
        <w:rPr>
          <w:rStyle w:val="Hyperlink"/>
        </w:rPr>
        <w:t>–722.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3" w:name="crlink_0002570122_bb0110"/>
      <w:bookmarkEnd w:id="23"/>
      <w:r>
        <w:t>21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"rfLink21rf0110" </w:instrText>
      </w:r>
      <w:r w:rsidR="00B302F1">
        <w:fldChar w:fldCharType="separate"/>
      </w:r>
      <w:r>
        <w:rPr>
          <w:rStyle w:val="Hyperlink"/>
        </w:rPr>
        <w:t xml:space="preserve">Borkovec TD, Ray WJ, </w:t>
      </w:r>
      <w:proofErr w:type="spellStart"/>
      <w:r>
        <w:rPr>
          <w:rStyle w:val="Hyperlink"/>
        </w:rPr>
        <w:t>Stoeber</w:t>
      </w:r>
      <w:proofErr w:type="spellEnd"/>
      <w:r>
        <w:rPr>
          <w:rStyle w:val="Hyperlink"/>
        </w:rPr>
        <w:t xml:space="preserve"> J. Worry: a cognitive phenomenon intimately linked to affective, physiological, and interpersonal behavioral processes.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;22:561</w:t>
      </w:r>
      <w:proofErr w:type="gramEnd"/>
      <w:r>
        <w:rPr>
          <w:rStyle w:val="Hyperlink"/>
        </w:rPr>
        <w:t>–576.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4" w:name="crlink_0002570122_bb0115"/>
      <w:bookmarkEnd w:id="24"/>
      <w:r>
        <w:t>22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"rfLink22rf0115" </w:instrText>
      </w:r>
      <w:r w:rsidR="00B302F1">
        <w:fldChar w:fldCharType="separate"/>
      </w:r>
      <w:r>
        <w:rPr>
          <w:rStyle w:val="Hyperlink"/>
        </w:rPr>
        <w:t xml:space="preserve">Freeston MH, </w:t>
      </w:r>
      <w:proofErr w:type="spellStart"/>
      <w:r>
        <w:rPr>
          <w:rStyle w:val="Hyperlink"/>
        </w:rPr>
        <w:t>RhØaume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Letarte</w:t>
      </w:r>
      <w:proofErr w:type="spellEnd"/>
      <w:r>
        <w:rPr>
          <w:rStyle w:val="Hyperlink"/>
        </w:rPr>
        <w:t xml:space="preserve"> H, </w:t>
      </w:r>
      <w:proofErr w:type="spellStart"/>
      <w:r>
        <w:rPr>
          <w:rStyle w:val="Hyperlink"/>
        </w:rPr>
        <w:t>Dugas</w:t>
      </w:r>
      <w:proofErr w:type="spellEnd"/>
      <w:r>
        <w:rPr>
          <w:rStyle w:val="Hyperlink"/>
        </w:rPr>
        <w:t xml:space="preserve"> MJ, </w:t>
      </w:r>
      <w:proofErr w:type="spellStart"/>
      <w:r>
        <w:rPr>
          <w:rStyle w:val="Hyperlink"/>
        </w:rPr>
        <w:t>Ladouceur</w:t>
      </w:r>
      <w:proofErr w:type="spellEnd"/>
      <w:r>
        <w:rPr>
          <w:rStyle w:val="Hyperlink"/>
        </w:rPr>
        <w:t xml:space="preserve"> R. Why do people worry?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;17:791</w:t>
      </w:r>
      <w:proofErr w:type="gramEnd"/>
      <w:r>
        <w:rPr>
          <w:rStyle w:val="Hyperlink"/>
        </w:rPr>
        <w:t>–802.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5" w:name="crlink_0002570122_bb0120"/>
      <w:bookmarkEnd w:id="25"/>
      <w:r>
        <w:t>23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"rfLink23rf0120" </w:instrText>
      </w:r>
      <w:r w:rsidR="00B302F1">
        <w:fldChar w:fldCharType="separate"/>
      </w:r>
      <w:r>
        <w:rPr>
          <w:rStyle w:val="Hyperlink"/>
        </w:rPr>
        <w:t xml:space="preserve">Ladouceur R, Talbot F, </w:t>
      </w:r>
      <w:proofErr w:type="spellStart"/>
      <w:r>
        <w:rPr>
          <w:rStyle w:val="Hyperlink"/>
        </w:rPr>
        <w:t>Dugas</w:t>
      </w:r>
      <w:proofErr w:type="spellEnd"/>
      <w:r>
        <w:rPr>
          <w:rStyle w:val="Hyperlink"/>
        </w:rPr>
        <w:t xml:space="preserve"> MJ. Behavioral expressions of intolerance of uncertainty in worry: experimental findings.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Modif</w:t>
      </w:r>
      <w:proofErr w:type="spellEnd"/>
      <w:r>
        <w:rPr>
          <w:rStyle w:val="Hyperlink"/>
        </w:rPr>
        <w:t>. 1997</w:t>
      </w:r>
      <w:proofErr w:type="gramStart"/>
      <w:r>
        <w:rPr>
          <w:rStyle w:val="Hyperlink"/>
        </w:rPr>
        <w:t>;21:355</w:t>
      </w:r>
      <w:proofErr w:type="gramEnd"/>
      <w:r>
        <w:rPr>
          <w:rStyle w:val="Hyperlink"/>
        </w:rPr>
        <w:t>–371.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6" w:name="crlink_0002570122_bb0125"/>
      <w:bookmarkEnd w:id="26"/>
      <w:r>
        <w:t>24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"rfLink24rf0125" </w:instrText>
      </w:r>
      <w:r w:rsidR="00B302F1">
        <w:fldChar w:fldCharType="separate"/>
      </w:r>
      <w:r>
        <w:rPr>
          <w:rStyle w:val="Hyperlink"/>
        </w:rPr>
        <w:t xml:space="preserve">Starcevic V, </w:t>
      </w:r>
      <w:proofErr w:type="spellStart"/>
      <w:r>
        <w:rPr>
          <w:rStyle w:val="Hyperlink"/>
        </w:rPr>
        <w:t>Berle</w:t>
      </w:r>
      <w:proofErr w:type="spellEnd"/>
      <w:r>
        <w:rPr>
          <w:rStyle w:val="Hyperlink"/>
        </w:rPr>
        <w:t xml:space="preserve"> D. Cognitive specificity of anxiety disorders: a review of selected key constructs. </w:t>
      </w:r>
      <w:r>
        <w:rPr>
          <w:rStyle w:val="Hyperlink"/>
          <w:i/>
          <w:iCs/>
        </w:rPr>
        <w:t>Depress Anxiety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;23:51</w:t>
      </w:r>
      <w:proofErr w:type="gramEnd"/>
      <w:r>
        <w:rPr>
          <w:rStyle w:val="Hyperlink"/>
        </w:rPr>
        <w:t>–61.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7" w:name="crlink_0002570122_bb0130"/>
      <w:bookmarkEnd w:id="27"/>
      <w:r>
        <w:t>25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"rfLink25rf0130" </w:instrText>
      </w:r>
      <w:r w:rsidR="00B302F1">
        <w:fldChar w:fldCharType="separate"/>
      </w:r>
      <w:r>
        <w:rPr>
          <w:rStyle w:val="Hyperlink"/>
        </w:rPr>
        <w:t xml:space="preserve">Silove D, </w:t>
      </w:r>
      <w:proofErr w:type="spellStart"/>
      <w:r>
        <w:rPr>
          <w:rStyle w:val="Hyperlink"/>
        </w:rPr>
        <w:t>Manicavasagar</w:t>
      </w:r>
      <w:proofErr w:type="spellEnd"/>
      <w:r>
        <w:rPr>
          <w:rStyle w:val="Hyperlink"/>
        </w:rPr>
        <w:t xml:space="preserve"> V. Let's not abandon separation anxiety disorder in adulthood. </w:t>
      </w:r>
      <w:proofErr w:type="spellStart"/>
      <w:proofErr w:type="gramStart"/>
      <w:r>
        <w:rPr>
          <w:rStyle w:val="Hyperlink"/>
          <w:i/>
          <w:iCs/>
        </w:rPr>
        <w:t>Aust</w:t>
      </w:r>
      <w:proofErr w:type="spellEnd"/>
      <w:r>
        <w:rPr>
          <w:rStyle w:val="Hyperlink"/>
          <w:i/>
          <w:iCs/>
        </w:rPr>
        <w:t xml:space="preserve"> N Z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;47</w:t>
      </w:r>
      <w:proofErr w:type="gramEnd"/>
      <w:r>
        <w:rPr>
          <w:rStyle w:val="Hyperlink"/>
        </w:rPr>
        <w:t>: 780–782.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8" w:name="crlink_0002570122_bb0135"/>
      <w:bookmarkEnd w:id="28"/>
      <w:r>
        <w:t>26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"rfLink26rf0135" </w:instrText>
      </w:r>
      <w:r w:rsidR="00B302F1">
        <w:fldChar w:fldCharType="separate"/>
      </w:r>
      <w:r>
        <w:rPr>
          <w:rStyle w:val="Hyperlink"/>
        </w:rPr>
        <w:t xml:space="preserve">Starcevic V. Looking for balance between promoting adult separation anxiety disorder and overlooking it. </w:t>
      </w:r>
      <w:proofErr w:type="spellStart"/>
      <w:proofErr w:type="gramStart"/>
      <w:r>
        <w:rPr>
          <w:rStyle w:val="Hyperlink"/>
          <w:i/>
          <w:iCs/>
        </w:rPr>
        <w:t>Aust</w:t>
      </w:r>
      <w:proofErr w:type="spellEnd"/>
      <w:r>
        <w:rPr>
          <w:rStyle w:val="Hyperlink"/>
          <w:i/>
          <w:iCs/>
        </w:rPr>
        <w:t xml:space="preserve"> N Z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;47:782</w:t>
      </w:r>
      <w:proofErr w:type="gramEnd"/>
      <w:r>
        <w:rPr>
          <w:rStyle w:val="Hyperlink"/>
        </w:rPr>
        <w:t>–784.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29" w:name="crlink_0002570122_bb0140"/>
      <w:bookmarkEnd w:id="29"/>
      <w:r>
        <w:t>27.</w:t>
      </w:r>
      <w:hyperlink r:id="rId10" w:anchor="rfLink27rf0140" w:history="1">
        <w:r>
          <w:rPr>
            <w:rStyle w:val="Hyperlink"/>
          </w:rPr>
          <w:t xml:space="preserve">Manicavasagar V, </w:t>
        </w:r>
        <w:proofErr w:type="spellStart"/>
        <w:r>
          <w:rPr>
            <w:rStyle w:val="Hyperlink"/>
          </w:rPr>
          <w:t>Silove</w:t>
        </w:r>
        <w:proofErr w:type="spellEnd"/>
        <w:r>
          <w:rPr>
            <w:rStyle w:val="Hyperlink"/>
          </w:rPr>
          <w:t xml:space="preserve"> D, </w:t>
        </w:r>
        <w:proofErr w:type="spellStart"/>
        <w:r>
          <w:rPr>
            <w:rStyle w:val="Hyperlink"/>
          </w:rPr>
          <w:t>Marnane</w:t>
        </w:r>
        <w:proofErr w:type="spellEnd"/>
        <w:r>
          <w:rPr>
            <w:rStyle w:val="Hyperlink"/>
          </w:rPr>
          <w:t xml:space="preserve"> C, Wagner R. Adult attachment styles in panic disorder with and without adult separation anxiety disorder. </w:t>
        </w:r>
        <w:proofErr w:type="spellStart"/>
        <w:proofErr w:type="gramStart"/>
        <w:r>
          <w:rPr>
            <w:rStyle w:val="Hyperlink"/>
            <w:i/>
            <w:iCs/>
          </w:rPr>
          <w:t>Aust</w:t>
        </w:r>
        <w:proofErr w:type="spellEnd"/>
        <w:r>
          <w:rPr>
            <w:rStyle w:val="Hyperlink"/>
            <w:i/>
            <w:iCs/>
          </w:rPr>
          <w:t xml:space="preserve"> N Z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2009</w:t>
        </w:r>
        <w:proofErr w:type="gramStart"/>
        <w:r>
          <w:rPr>
            <w:rStyle w:val="Hyperlink"/>
          </w:rPr>
          <w:t>;43:167</w:t>
        </w:r>
        <w:proofErr w:type="gramEnd"/>
        <w:r>
          <w:rPr>
            <w:rStyle w:val="Hyperlink"/>
          </w:rPr>
          <w:t>–172.</w:t>
        </w:r>
      </w:hyperlink>
    </w:p>
    <w:p w:rsidR="00971D2F" w:rsidRDefault="00971D2F" w:rsidP="006F645A">
      <w:bookmarkStart w:id="30" w:name="crlink_0002570122_bb0145"/>
      <w:bookmarkEnd w:id="30"/>
      <w:r>
        <w:t>28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"rfLink28rf0145" </w:instrText>
      </w:r>
      <w:r w:rsidR="00B302F1">
        <w:fldChar w:fldCharType="separate"/>
      </w:r>
      <w:r>
        <w:rPr>
          <w:rStyle w:val="Hyperlink"/>
        </w:rPr>
        <w:t xml:space="preserve">Emilien G, </w:t>
      </w:r>
      <w:proofErr w:type="spellStart"/>
      <w:r>
        <w:rPr>
          <w:rStyle w:val="Hyperlink"/>
        </w:rPr>
        <w:t>Durlach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Lepola</w:t>
      </w:r>
      <w:proofErr w:type="spellEnd"/>
      <w:r>
        <w:rPr>
          <w:rStyle w:val="Hyperlink"/>
        </w:rPr>
        <w:t xml:space="preserve"> U, </w:t>
      </w:r>
      <w:proofErr w:type="spellStart"/>
      <w:r>
        <w:rPr>
          <w:rStyle w:val="Hyperlink"/>
        </w:rPr>
        <w:t>Dinan</w:t>
      </w:r>
      <w:proofErr w:type="spellEnd"/>
      <w:r>
        <w:rPr>
          <w:rStyle w:val="Hyperlink"/>
        </w:rPr>
        <w:t xml:space="preserve"> T. </w:t>
      </w:r>
      <w:r>
        <w:rPr>
          <w:rStyle w:val="Hyperlink"/>
          <w:i/>
          <w:iCs/>
        </w:rPr>
        <w:t>Anxiety Disorders: Pathophysiology and Pharmacological Treatment.</w:t>
      </w:r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Birkhäuser</w:t>
      </w:r>
      <w:proofErr w:type="spellEnd"/>
      <w:r>
        <w:rPr>
          <w:rStyle w:val="Hyperlink"/>
        </w:rPr>
        <w:t>: Basel; 2002.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31" w:name="crlink_0002570122_bb0150"/>
      <w:bookmarkEnd w:id="31"/>
      <w:r>
        <w:t>29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"rfLink29rf0150" </w:instrText>
      </w:r>
      <w:r w:rsidR="00B302F1">
        <w:fldChar w:fldCharType="separate"/>
      </w:r>
      <w:r>
        <w:rPr>
          <w:rStyle w:val="Hyperlink"/>
        </w:rPr>
        <w:t xml:space="preserve">McLean PD, Woody SR. </w:t>
      </w:r>
      <w:r>
        <w:rPr>
          <w:rStyle w:val="Hyperlink"/>
          <w:i/>
          <w:iCs/>
        </w:rPr>
        <w:t xml:space="preserve">Anxiety Disorders in Adults: An Evidence-Based Approach to Psychological Treatment. </w:t>
      </w:r>
      <w:r>
        <w:rPr>
          <w:rStyle w:val="Hyperlink"/>
        </w:rPr>
        <w:t>New York, NY: Oxford University Press; 2001.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32" w:name="crlink_0002570122_bb0155"/>
      <w:bookmarkEnd w:id="32"/>
      <w:r>
        <w:t>30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"rfLink30rf0155" </w:instrText>
      </w:r>
      <w:r w:rsidR="00B302F1">
        <w:fldChar w:fldCharType="separate"/>
      </w:r>
      <w:r>
        <w:rPr>
          <w:rStyle w:val="Hyperlink"/>
        </w:rPr>
        <w:t xml:space="preserve">Arch JJ, Ayers CR, Baker A, </w:t>
      </w:r>
      <w:proofErr w:type="spellStart"/>
      <w:r>
        <w:rPr>
          <w:rStyle w:val="Hyperlink"/>
        </w:rPr>
        <w:t>Almklov</w:t>
      </w:r>
      <w:proofErr w:type="spellEnd"/>
      <w:r>
        <w:rPr>
          <w:rStyle w:val="Hyperlink"/>
        </w:rPr>
        <w:t xml:space="preserve"> E, Dean DJ, </w:t>
      </w:r>
      <w:proofErr w:type="spellStart"/>
      <w:r>
        <w:rPr>
          <w:rStyle w:val="Hyperlink"/>
        </w:rPr>
        <w:t>Craske</w:t>
      </w:r>
      <w:proofErr w:type="spellEnd"/>
      <w:r>
        <w:rPr>
          <w:rStyle w:val="Hyperlink"/>
        </w:rPr>
        <w:t xml:space="preserve"> MG. Randomized clinical trial of adapted mindfulness- based stress reduction versus group cognitive behavioral therapy for heterogeneous anxiety disorders.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;51:185</w:t>
      </w:r>
      <w:proofErr w:type="gramEnd"/>
      <w:r>
        <w:rPr>
          <w:rStyle w:val="Hyperlink"/>
        </w:rPr>
        <w:t>–196.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33" w:name="crlink_0002570122_bb0160"/>
      <w:bookmarkEnd w:id="33"/>
      <w:r>
        <w:t>31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"rfLink31rf0160" </w:instrText>
      </w:r>
      <w:r w:rsidR="00B302F1">
        <w:fldChar w:fldCharType="separate"/>
      </w:r>
      <w:r>
        <w:rPr>
          <w:rStyle w:val="Hyperlink"/>
        </w:rPr>
        <w:t xml:space="preserve">Bluett EJ, Homan KJ, Morrison KL, Levin ME, </w:t>
      </w:r>
      <w:proofErr w:type="spellStart"/>
      <w:r>
        <w:rPr>
          <w:rStyle w:val="Hyperlink"/>
        </w:rPr>
        <w:t>Twohig</w:t>
      </w:r>
      <w:proofErr w:type="spellEnd"/>
      <w:r>
        <w:rPr>
          <w:rStyle w:val="Hyperlink"/>
        </w:rPr>
        <w:t xml:space="preserve"> MP. Acceptance and commitment therapy for anxiety and OCD spectrum disorders: an empirical review. </w:t>
      </w:r>
      <w:proofErr w:type="gramStart"/>
      <w:r>
        <w:rPr>
          <w:rStyle w:val="Hyperlink"/>
          <w:i/>
          <w:iCs/>
        </w:rPr>
        <w:t xml:space="preserve">J Anxiety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;28</w:t>
      </w:r>
      <w:proofErr w:type="gramEnd"/>
      <w:r>
        <w:rPr>
          <w:rStyle w:val="Hyperlink"/>
        </w:rPr>
        <w:t>: 612–624.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34" w:name="crlink_0002570122_bb0165"/>
      <w:bookmarkEnd w:id="34"/>
      <w:r>
        <w:t>32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"rfLink32rf0165" </w:instrText>
      </w:r>
      <w:r w:rsidR="00B302F1">
        <w:fldChar w:fldCharType="separate"/>
      </w:r>
      <w:r>
        <w:rPr>
          <w:rStyle w:val="Hyperlink"/>
        </w:rPr>
        <w:t xml:space="preserve">Keefe JR, McCarthy KS, Dinger U, </w:t>
      </w:r>
      <w:proofErr w:type="spellStart"/>
      <w:r>
        <w:rPr>
          <w:rStyle w:val="Hyperlink"/>
        </w:rPr>
        <w:t>Zilcha</w:t>
      </w:r>
      <w:proofErr w:type="spellEnd"/>
      <w:r>
        <w:rPr>
          <w:rStyle w:val="Hyperlink"/>
        </w:rPr>
        <w:t xml:space="preserve">-Mano S, Barber JP. </w:t>
      </w:r>
      <w:proofErr w:type="gramStart"/>
      <w:r>
        <w:rPr>
          <w:rStyle w:val="Hyperlink"/>
        </w:rPr>
        <w:t>A meta-analytic review of psychodynamic therapies for anxiety disorders.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;34:309</w:t>
      </w:r>
      <w:proofErr w:type="gramEnd"/>
      <w:r>
        <w:rPr>
          <w:rStyle w:val="Hyperlink"/>
        </w:rPr>
        <w:t>–323.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35" w:name="crlink_0002570122_bb0170"/>
      <w:bookmarkEnd w:id="35"/>
      <w:r>
        <w:t>33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"rfLink33rf0170" </w:instrText>
      </w:r>
      <w:r w:rsidR="00B302F1">
        <w:fldChar w:fldCharType="separate"/>
      </w:r>
      <w:r>
        <w:rPr>
          <w:rStyle w:val="Hyperlink"/>
        </w:rPr>
        <w:t xml:space="preserve">Stahl SM, Moore BA, eds. </w:t>
      </w:r>
      <w:r>
        <w:rPr>
          <w:rStyle w:val="Hyperlink"/>
          <w:i/>
          <w:iCs/>
        </w:rPr>
        <w:t>Anxiety Disorders: A Guide for Integrating Psychopharmacology and Psychotherapy</w:t>
      </w:r>
      <w:r>
        <w:rPr>
          <w:rStyle w:val="Hyperlink"/>
        </w:rPr>
        <w:t>. New York, NY: Routledge; 2013.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36" w:name="crlink_0002570122_bb0175"/>
      <w:bookmarkEnd w:id="36"/>
      <w:r>
        <w:t>34.</w:t>
      </w:r>
      <w:hyperlink r:id="rId11" w:anchor="rfLink34rf0175" w:history="1">
        <w:r>
          <w:rPr>
            <w:rStyle w:val="Hyperlink"/>
          </w:rPr>
          <w:t xml:space="preserve">Katzman MA, </w:t>
        </w:r>
        <w:proofErr w:type="spellStart"/>
        <w:r>
          <w:rPr>
            <w:rStyle w:val="Hyperlink"/>
          </w:rPr>
          <w:t>Bleau</w:t>
        </w:r>
        <w:proofErr w:type="spellEnd"/>
        <w:r>
          <w:rPr>
            <w:rStyle w:val="Hyperlink"/>
          </w:rPr>
          <w:t xml:space="preserve"> P, </w:t>
        </w:r>
        <w:proofErr w:type="spellStart"/>
        <w:r>
          <w:rPr>
            <w:rStyle w:val="Hyperlink"/>
          </w:rPr>
          <w:t>Blier</w:t>
        </w:r>
        <w:proofErr w:type="spellEnd"/>
        <w:r>
          <w:rPr>
            <w:rStyle w:val="Hyperlink"/>
          </w:rPr>
          <w:t xml:space="preserve"> P, </w:t>
        </w:r>
        <w:proofErr w:type="spellStart"/>
        <w:r>
          <w:rPr>
            <w:rStyle w:val="Hyperlink"/>
          </w:rPr>
          <w:t>Chokka</w:t>
        </w:r>
        <w:proofErr w:type="spellEnd"/>
        <w:r>
          <w:rPr>
            <w:rStyle w:val="Hyperlink"/>
          </w:rPr>
          <w:t xml:space="preserve"> P, </w:t>
        </w:r>
        <w:proofErr w:type="spellStart"/>
        <w:r>
          <w:rPr>
            <w:rStyle w:val="Hyperlink"/>
          </w:rPr>
          <w:t>Kjernisted</w:t>
        </w:r>
        <w:proofErr w:type="spellEnd"/>
        <w:r>
          <w:rPr>
            <w:rStyle w:val="Hyperlink"/>
          </w:rPr>
          <w:t xml:space="preserve"> K, Van </w:t>
        </w:r>
        <w:proofErr w:type="spellStart"/>
        <w:r>
          <w:rPr>
            <w:rStyle w:val="Hyperlink"/>
          </w:rPr>
          <w:t>Ameringen</w:t>
        </w:r>
        <w:proofErr w:type="spellEnd"/>
        <w:r>
          <w:rPr>
            <w:rStyle w:val="Hyperlink"/>
          </w:rPr>
          <w:t xml:space="preserve"> M. Canadian clinical practice guidelines for the management of anxiety, posttraumatic stress and obsessive-compulsive disorders. </w:t>
        </w:r>
        <w:proofErr w:type="gramStart"/>
        <w:r>
          <w:rPr>
            <w:rStyle w:val="Hyperlink"/>
            <w:i/>
            <w:iCs/>
          </w:rPr>
          <w:t>BMC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2014</w:t>
        </w:r>
        <w:proofErr w:type="gramStart"/>
        <w:r>
          <w:rPr>
            <w:rStyle w:val="Hyperlink"/>
          </w:rPr>
          <w:t>;14</w:t>
        </w:r>
        <w:proofErr w:type="gramEnd"/>
        <w:r>
          <w:rPr>
            <w:rStyle w:val="Hyperlink"/>
          </w:rPr>
          <w:t xml:space="preserve"> (</w:t>
        </w:r>
        <w:proofErr w:type="spellStart"/>
        <w:r>
          <w:rPr>
            <w:rStyle w:val="Hyperlink"/>
          </w:rPr>
          <w:t>suppl</w:t>
        </w:r>
        <w:proofErr w:type="spellEnd"/>
        <w:r>
          <w:rPr>
            <w:rStyle w:val="Hyperlink"/>
          </w:rPr>
          <w:t xml:space="preserve"> 1):S1.</w:t>
        </w:r>
      </w:hyperlink>
    </w:p>
    <w:p w:rsidR="00971D2F" w:rsidRDefault="00971D2F" w:rsidP="006F645A">
      <w:bookmarkStart w:id="37" w:name="crlink_0002570122_bb0180"/>
      <w:bookmarkEnd w:id="37"/>
      <w:r>
        <w:t>35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"rfLink35rf0180" </w:instrText>
      </w:r>
      <w:r w:rsidR="00B302F1">
        <w:fldChar w:fldCharType="separate"/>
      </w:r>
      <w:r>
        <w:rPr>
          <w:rStyle w:val="Hyperlink"/>
        </w:rPr>
        <w:t xml:space="preserve">Baldwin DS, Anderson IM, Nutt DJ, et al. Evidence-based pharmacological treatment of anxiety disorders, post- traumatic stress disorder and obsessive-compulsive disorder: a revision </w:t>
      </w:r>
      <w:r>
        <w:rPr>
          <w:rStyle w:val="Hyperlink"/>
        </w:rPr>
        <w:lastRenderedPageBreak/>
        <w:t xml:space="preserve">of the 2005 guidelines from the British Association for Psychopharmacology.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Psychopharmacol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;28:403</w:t>
      </w:r>
      <w:proofErr w:type="gramEnd"/>
      <w:r>
        <w:rPr>
          <w:rStyle w:val="Hyperlink"/>
        </w:rPr>
        <w:t>–439.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38" w:name="crlink_0002570122_bb0185"/>
      <w:bookmarkEnd w:id="38"/>
      <w:r>
        <w:t>36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"rfLink36rf0185" </w:instrText>
      </w:r>
      <w:r w:rsidR="00B302F1">
        <w:fldChar w:fldCharType="separate"/>
      </w:r>
      <w:r>
        <w:rPr>
          <w:rStyle w:val="Hyperlink"/>
        </w:rPr>
        <w:t xml:space="preserve">Starcevic V. </w:t>
      </w:r>
      <w:proofErr w:type="gramStart"/>
      <w:r>
        <w:rPr>
          <w:rStyle w:val="Hyperlink"/>
        </w:rPr>
        <w:t>The reappraisal of benzodiazepines in the treatment of anxiety and related disorders.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Expert Rev </w:t>
      </w:r>
      <w:proofErr w:type="spellStart"/>
      <w:r>
        <w:rPr>
          <w:rStyle w:val="Hyperlink"/>
          <w:i/>
          <w:iCs/>
        </w:rPr>
        <w:t>Neurother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;14:1275</w:t>
      </w:r>
      <w:proofErr w:type="gramEnd"/>
      <w:r>
        <w:rPr>
          <w:rStyle w:val="Hyperlink"/>
        </w:rPr>
        <w:t>–1286.</w:t>
      </w:r>
      <w:r w:rsidR="00B302F1">
        <w:rPr>
          <w:rStyle w:val="Hyperlink"/>
        </w:rPr>
        <w:fldChar w:fldCharType="end"/>
      </w:r>
    </w:p>
    <w:p w:rsidR="00971D2F" w:rsidRDefault="00971D2F" w:rsidP="006F645A">
      <w:bookmarkStart w:id="39" w:name="crlink_0002570122_bb0190"/>
      <w:bookmarkEnd w:id="39"/>
      <w:r>
        <w:t>37</w:t>
      </w:r>
      <w:proofErr w:type="gramStart"/>
      <w:r>
        <w:t>.</w:t>
      </w:r>
      <w:proofErr w:type="gramEnd"/>
      <w:r w:rsidR="00B302F1">
        <w:fldChar w:fldCharType="begin"/>
      </w:r>
      <w:r w:rsidR="00B302F1">
        <w:instrText xml:space="preserve"> HYPERLINK "file:///D:\\womat-filecopy\\Ed-Reference\\0002570122.html" \l "rfLink37rf0190" </w:instrText>
      </w:r>
      <w:r w:rsidR="00B302F1">
        <w:fldChar w:fldCharType="separate"/>
      </w:r>
      <w:r>
        <w:rPr>
          <w:rStyle w:val="Hyperlink"/>
        </w:rPr>
        <w:t xml:space="preserve">Andersson G, </w:t>
      </w:r>
      <w:proofErr w:type="spellStart"/>
      <w:r>
        <w:rPr>
          <w:rStyle w:val="Hyperlink"/>
        </w:rPr>
        <w:t>Titov</w:t>
      </w:r>
      <w:proofErr w:type="spellEnd"/>
      <w:r>
        <w:rPr>
          <w:rStyle w:val="Hyperlink"/>
        </w:rPr>
        <w:t xml:space="preserve"> N. Advantages and limitations of Internet-based interventions for common mental disorders.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World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;13:4</w:t>
      </w:r>
      <w:proofErr w:type="gramEnd"/>
      <w:r>
        <w:rPr>
          <w:rStyle w:val="Hyperlink"/>
        </w:rPr>
        <w:t>–11.</w:t>
      </w:r>
      <w:r w:rsidR="00B302F1">
        <w:rPr>
          <w:rStyle w:val="Hyperlink"/>
        </w:rPr>
        <w:fldChar w:fldCharType="end"/>
      </w:r>
    </w:p>
    <w:sectPr w:rsidR="00971D2F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03870"/>
    <w:multiLevelType w:val="singleLevel"/>
    <w:tmpl w:val="71843E60"/>
    <w:name w:val="list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0DF35FB8"/>
    <w:multiLevelType w:val="singleLevel"/>
    <w:tmpl w:val="71843E60"/>
    <w:name w:val="list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1026235B"/>
    <w:multiLevelType w:val="singleLevel"/>
    <w:tmpl w:val="A79CB2F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1052467D"/>
    <w:multiLevelType w:val="singleLevel"/>
    <w:tmpl w:val="71843E60"/>
    <w:name w:val="list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13CD53C6"/>
    <w:multiLevelType w:val="singleLevel"/>
    <w:tmpl w:val="71843E60"/>
    <w:name w:val="list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21BC51B6"/>
    <w:multiLevelType w:val="singleLevel"/>
    <w:tmpl w:val="71843E60"/>
    <w:name w:val="list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236174A6"/>
    <w:multiLevelType w:val="singleLevel"/>
    <w:tmpl w:val="71843E60"/>
    <w:name w:val="list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23996CF3"/>
    <w:multiLevelType w:val="singleLevel"/>
    <w:tmpl w:val="71843E60"/>
    <w:name w:val="list22222222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2610732E"/>
    <w:multiLevelType w:val="singleLevel"/>
    <w:tmpl w:val="71843E60"/>
    <w:name w:val="list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29C93CE6"/>
    <w:multiLevelType w:val="singleLevel"/>
    <w:tmpl w:val="71843E60"/>
    <w:name w:val="list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7034D4"/>
    <w:multiLevelType w:val="singleLevel"/>
    <w:tmpl w:val="71843E60"/>
    <w:name w:val="list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2F5B680F"/>
    <w:multiLevelType w:val="singleLevel"/>
    <w:tmpl w:val="71843E60"/>
    <w:name w:val="list2222222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3">
    <w:nsid w:val="35EF5D6F"/>
    <w:multiLevelType w:val="singleLevel"/>
    <w:tmpl w:val="71843E60"/>
    <w:name w:val="list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4">
    <w:nsid w:val="367F607B"/>
    <w:multiLevelType w:val="singleLevel"/>
    <w:tmpl w:val="71843E60"/>
    <w:name w:val="list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5">
    <w:nsid w:val="38415F49"/>
    <w:multiLevelType w:val="singleLevel"/>
    <w:tmpl w:val="71843E60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6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CD03D54"/>
    <w:multiLevelType w:val="singleLevel"/>
    <w:tmpl w:val="71843E60"/>
    <w:name w:val="list222222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8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173E6"/>
    <w:multiLevelType w:val="singleLevel"/>
    <w:tmpl w:val="71843E60"/>
    <w:name w:val="list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0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B8C7467"/>
    <w:multiLevelType w:val="singleLevel"/>
    <w:tmpl w:val="71843E60"/>
    <w:name w:val="list222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2">
    <w:nsid w:val="4C2905EA"/>
    <w:multiLevelType w:val="singleLevel"/>
    <w:tmpl w:val="71843E60"/>
    <w:name w:val="list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3">
    <w:nsid w:val="52817677"/>
    <w:multiLevelType w:val="singleLevel"/>
    <w:tmpl w:val="71843E60"/>
    <w:name w:val="list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4">
    <w:nsid w:val="53830508"/>
    <w:multiLevelType w:val="singleLevel"/>
    <w:tmpl w:val="71843E60"/>
    <w:name w:val="list2222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5">
    <w:nsid w:val="5DD75282"/>
    <w:multiLevelType w:val="singleLevel"/>
    <w:tmpl w:val="71843E60"/>
    <w:name w:val="list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6">
    <w:nsid w:val="5F352C99"/>
    <w:multiLevelType w:val="singleLevel"/>
    <w:tmpl w:val="71843E60"/>
    <w:name w:val="list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7">
    <w:nsid w:val="5F5059EC"/>
    <w:multiLevelType w:val="singleLevel"/>
    <w:tmpl w:val="71843E60"/>
    <w:name w:val="list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8">
    <w:nsid w:val="61635C57"/>
    <w:multiLevelType w:val="singleLevel"/>
    <w:tmpl w:val="71843E60"/>
    <w:name w:val="list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3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EA3BD3"/>
    <w:multiLevelType w:val="singleLevel"/>
    <w:tmpl w:val="71843E60"/>
    <w:name w:val="list22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41">
    <w:nsid w:val="6C317110"/>
    <w:multiLevelType w:val="singleLevel"/>
    <w:tmpl w:val="71843E60"/>
    <w:name w:val="list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42">
    <w:nsid w:val="6CB537C4"/>
    <w:multiLevelType w:val="singleLevel"/>
    <w:tmpl w:val="71843E60"/>
    <w:name w:val="list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43">
    <w:nsid w:val="6E6A1EE1"/>
    <w:multiLevelType w:val="singleLevel"/>
    <w:tmpl w:val="71843E60"/>
    <w:name w:val="list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44">
    <w:nsid w:val="71BB7104"/>
    <w:multiLevelType w:val="singleLevel"/>
    <w:tmpl w:val="71843E60"/>
    <w:name w:val="list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45">
    <w:nsid w:val="73474880"/>
    <w:multiLevelType w:val="singleLevel"/>
    <w:tmpl w:val="71843E60"/>
    <w:name w:val="list22222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46">
    <w:nsid w:val="74220280"/>
    <w:multiLevelType w:val="singleLevel"/>
    <w:tmpl w:val="71843E60"/>
    <w:name w:val="list2222222222222222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39"/>
  </w:num>
  <w:num w:numId="13">
    <w:abstractNumId w:val="20"/>
  </w:num>
  <w:num w:numId="14">
    <w:abstractNumId w:val="26"/>
  </w:num>
  <w:num w:numId="15">
    <w:abstractNumId w:val="30"/>
  </w:num>
  <w:num w:numId="16">
    <w:abstractNumId w:val="12"/>
  </w:num>
  <w:num w:numId="17">
    <w:abstractNumId w:val="25"/>
  </w:num>
  <w:num w:numId="18">
    <w:abstractNumId w:val="44"/>
  </w:num>
  <w:num w:numId="19">
    <w:abstractNumId w:val="24"/>
  </w:num>
  <w:num w:numId="20">
    <w:abstractNumId w:val="23"/>
  </w:num>
  <w:num w:numId="21">
    <w:abstractNumId w:val="37"/>
  </w:num>
  <w:num w:numId="22">
    <w:abstractNumId w:val="15"/>
  </w:num>
  <w:num w:numId="23">
    <w:abstractNumId w:val="41"/>
  </w:num>
  <w:num w:numId="24">
    <w:abstractNumId w:val="19"/>
  </w:num>
  <w:num w:numId="25">
    <w:abstractNumId w:val="36"/>
  </w:num>
  <w:num w:numId="26">
    <w:abstractNumId w:val="43"/>
  </w:num>
  <w:num w:numId="27">
    <w:abstractNumId w:val="11"/>
  </w:num>
  <w:num w:numId="28">
    <w:abstractNumId w:val="33"/>
  </w:num>
  <w:num w:numId="29">
    <w:abstractNumId w:val="18"/>
  </w:num>
  <w:num w:numId="30">
    <w:abstractNumId w:val="35"/>
  </w:num>
  <w:num w:numId="31">
    <w:abstractNumId w:val="13"/>
  </w:num>
  <w:num w:numId="32">
    <w:abstractNumId w:val="32"/>
  </w:num>
  <w:num w:numId="33">
    <w:abstractNumId w:val="14"/>
  </w:num>
  <w:num w:numId="34">
    <w:abstractNumId w:val="38"/>
  </w:num>
  <w:num w:numId="35">
    <w:abstractNumId w:val="42"/>
  </w:num>
  <w:num w:numId="36">
    <w:abstractNumId w:val="29"/>
  </w:num>
  <w:num w:numId="37">
    <w:abstractNumId w:val="16"/>
  </w:num>
  <w:num w:numId="38">
    <w:abstractNumId w:val="21"/>
  </w:num>
  <w:num w:numId="39">
    <w:abstractNumId w:val="10"/>
  </w:num>
  <w:num w:numId="40">
    <w:abstractNumId w:val="46"/>
  </w:num>
  <w:num w:numId="41">
    <w:abstractNumId w:val="40"/>
  </w:num>
  <w:num w:numId="42">
    <w:abstractNumId w:val="31"/>
  </w:num>
  <w:num w:numId="43">
    <w:abstractNumId w:val="34"/>
  </w:num>
  <w:num w:numId="44">
    <w:abstractNumId w:val="45"/>
  </w:num>
  <w:num w:numId="45">
    <w:abstractNumId w:val="27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D29D1"/>
    <w:rsid w:val="001274FC"/>
    <w:rsid w:val="00165942"/>
    <w:rsid w:val="00197432"/>
    <w:rsid w:val="001C77E8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6135AB"/>
    <w:rsid w:val="00651AEB"/>
    <w:rsid w:val="00657A06"/>
    <w:rsid w:val="006F645A"/>
    <w:rsid w:val="007218E0"/>
    <w:rsid w:val="0072391B"/>
    <w:rsid w:val="00790100"/>
    <w:rsid w:val="007A2DA2"/>
    <w:rsid w:val="007B34DE"/>
    <w:rsid w:val="007F0D52"/>
    <w:rsid w:val="008E56E8"/>
    <w:rsid w:val="008F08BD"/>
    <w:rsid w:val="00925DC3"/>
    <w:rsid w:val="00932F78"/>
    <w:rsid w:val="00971D2F"/>
    <w:rsid w:val="00971FF8"/>
    <w:rsid w:val="00992673"/>
    <w:rsid w:val="009E041E"/>
    <w:rsid w:val="00A424E4"/>
    <w:rsid w:val="00A514A8"/>
    <w:rsid w:val="00B302F1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D1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971D2F"/>
    <w:rPr>
      <w:i/>
      <w:iCs/>
    </w:rPr>
  </w:style>
  <w:style w:type="character" w:styleId="Hyperlink">
    <w:name w:val="Hyperlink"/>
    <w:basedOn w:val="DefaultParagraphFont"/>
    <w:uiPriority w:val="99"/>
    <w:unhideWhenUsed/>
    <w:rsid w:val="00971D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D2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71D2F"/>
    <w:pPr>
      <w:ind w:left="720"/>
      <w:contextualSpacing/>
    </w:pPr>
  </w:style>
  <w:style w:type="table" w:styleId="TableGrid">
    <w:name w:val="Table Grid"/>
    <w:basedOn w:val="TableNormal"/>
    <w:rsid w:val="006F64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22.html" TargetMode="External"/><Relationship Id="rId11" Type="http://schemas.openxmlformats.org/officeDocument/2006/relationships/hyperlink" Target="file:///D:\womat-filecopy\Ed-Reference\000257012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701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8856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2016-03-08T06:39:00Z</dcterms:created>
  <dcterms:modified xsi:type="dcterms:W3CDTF">2016-04-23T00:25:00Z</dcterms:modified>
</cp:coreProperties>
</file>